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041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04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Yan Dinggui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Jiayin Group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JFIN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23RD FLOOR, 428 SOUTH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YANGGAO ROAD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PUDONG NEW AREA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SHANGHAI F4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200000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6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42875" cy="142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auto"/>
        </w:rPr>
        <w:t xml:space="preserve">  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1,360,000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See Footnote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B ordinary shares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108,000,000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See Footnote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1. The reporting securities are directly held by New Dream Capital Holdings Limited, which is wholly owned by the Reporting Person.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3"/>
              </w:rPr>
              <w:t>/s/ Dinggui Yan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jpeg"/><Relationship Id="rId10" Type="http://schemas.openxmlformats.org/officeDocument/2006/relationships/hyperlink" Target="http://www.sec.gov/cgi-bin/browse-edgar?action=getcompany&amp;CIK=0002114285" TargetMode="External"/><Relationship Id="rId11" Type="http://schemas.openxmlformats.org/officeDocument/2006/relationships/hyperlink" Target="http://www.sec.gov/cgi-bin/browse-edgar?action=getcompany&amp;CIK=00017431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2026-03-18T05:33:56Z</dcterms:created>
  <dcterms:modified xsi:type="dcterms:W3CDTF">2026-03-18T05:33:56Z</dcterms:modified>
</cp:coreProperties>
</file>